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академический отпуск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связи с призывом на срочную военную службу в Вооружённые силы Российской Федерации на период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bookmarkStart w:id="0" w:name="_GoBack"/>
      <w:bookmarkEnd w:id="0"/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обучающимся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1F47D9" w:rsidRDefault="001F47D9" w:rsidP="001F47D9">
      <w:pPr>
        <w:spacing w:after="0" w:line="360" w:lineRule="auto"/>
        <w:ind w:right="-1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571B22" w:rsidRPr="00FD170E" w:rsidRDefault="00907FBF" w:rsidP="00FD170E">
      <w:p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571B22" w:rsidRPr="00FD170E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F47D9"/>
    <w:rsid w:val="004A436A"/>
    <w:rsid w:val="00907FBF"/>
    <w:rsid w:val="00BA7698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2025-12-17T06:54:00Z</dcterms:modified>
</cp:coreProperties>
</file>