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74" w:rsidRDefault="008F0C74" w:rsidP="00687EBE">
      <w:pPr>
        <w:pStyle w:val="a6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Использование компьютерных технологий</w:t>
      </w:r>
    </w:p>
    <w:p w:rsidR="008F0C74" w:rsidRDefault="008F0C74" w:rsidP="008F0C74">
      <w:pPr>
        <w:pStyle w:val="a6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на учебных занятиях общеобразовательного цикла.</w:t>
      </w:r>
    </w:p>
    <w:p w:rsidR="0032501C" w:rsidRDefault="0032501C" w:rsidP="008F0C74">
      <w:pPr>
        <w:pStyle w:val="a6"/>
        <w:jc w:val="center"/>
        <w:rPr>
          <w:rFonts w:asciiTheme="majorHAnsi" w:hAnsiTheme="majorHAnsi"/>
          <w:sz w:val="18"/>
          <w:szCs w:val="24"/>
        </w:rPr>
      </w:pPr>
      <w:r w:rsidRPr="0032501C">
        <w:rPr>
          <w:rFonts w:asciiTheme="majorHAnsi" w:hAnsiTheme="majorHAnsi"/>
          <w:sz w:val="18"/>
          <w:szCs w:val="24"/>
        </w:rPr>
        <w:t xml:space="preserve">Преподаватель истории </w:t>
      </w:r>
    </w:p>
    <w:p w:rsidR="0032501C" w:rsidRPr="0032501C" w:rsidRDefault="0032501C" w:rsidP="008F0C74">
      <w:pPr>
        <w:pStyle w:val="a6"/>
        <w:jc w:val="center"/>
        <w:rPr>
          <w:rFonts w:asciiTheme="majorHAnsi" w:hAnsiTheme="majorHAnsi"/>
          <w:sz w:val="18"/>
          <w:szCs w:val="24"/>
        </w:rPr>
      </w:pPr>
      <w:r w:rsidRPr="0032501C">
        <w:rPr>
          <w:rFonts w:asciiTheme="majorHAnsi" w:hAnsiTheme="majorHAnsi"/>
          <w:sz w:val="18"/>
          <w:szCs w:val="24"/>
        </w:rPr>
        <w:t>ОГАПОУ «РАТТ»  Билан В.Б.</w:t>
      </w:r>
    </w:p>
    <w:p w:rsidR="008F0C74" w:rsidRPr="008F0C74" w:rsidRDefault="008F0C74" w:rsidP="008F0C74">
      <w:pPr>
        <w:pStyle w:val="a6"/>
        <w:jc w:val="center"/>
        <w:rPr>
          <w:rFonts w:asciiTheme="majorHAnsi" w:hAnsiTheme="majorHAnsi"/>
          <w:szCs w:val="24"/>
        </w:rPr>
      </w:pPr>
    </w:p>
    <w:p w:rsidR="008F0C74" w:rsidRPr="008F0C74" w:rsidRDefault="008F0C74" w:rsidP="0026787D">
      <w:pPr>
        <w:pStyle w:val="a6"/>
        <w:ind w:firstLine="709"/>
        <w:jc w:val="both"/>
        <w:rPr>
          <w:rFonts w:asciiTheme="majorHAnsi" w:hAnsiTheme="majorHAnsi"/>
          <w:szCs w:val="24"/>
        </w:rPr>
      </w:pPr>
      <w:r w:rsidRPr="008F0C74">
        <w:rPr>
          <w:rFonts w:asciiTheme="majorHAnsi" w:hAnsiTheme="majorHAnsi"/>
          <w:szCs w:val="24"/>
        </w:rPr>
        <w:t xml:space="preserve">XXI век – век высоких компьютерных технологий. </w:t>
      </w:r>
      <w:r>
        <w:rPr>
          <w:rFonts w:asciiTheme="majorHAnsi" w:hAnsiTheme="majorHAnsi"/>
          <w:szCs w:val="24"/>
        </w:rPr>
        <w:t>Современный выпускник</w:t>
      </w:r>
      <w:r w:rsidRPr="008F0C74">
        <w:rPr>
          <w:rFonts w:asciiTheme="majorHAnsi" w:hAnsiTheme="majorHAnsi"/>
          <w:szCs w:val="24"/>
        </w:rPr>
        <w:t xml:space="preserve">, который будет жить, и трудиться в грядущем тысячелетии в постиндустриальном обществе, должен уметь самостоятельно, активно действовать, принимать решения, гибко адаптироваться к изменяющимся условиям жизни. Совершенно очевидно, что используя только традиционные методы обучения, решить эту проблему невозможно. И это задача не только и даже не столько содержания образования, сколько используемых технологий обучения. Поэтому уже в настоящее время возникла необходимость организации процесса обучения на основе современных информационно-коммуникативных технологий, где в качестве источников информации всё шире используются электронные средства, в первую очередь, глобальные телекоммуникационные сети Интернет. Широкое внедрение новых педагогических технологий позволит изменить саму парадигму образования, и новые информационные технологии позволят наиболее эффективно реализовать возможности, заложенные в новых </w:t>
      </w:r>
      <w:bookmarkStart w:id="0" w:name="_GoBack"/>
      <w:bookmarkEnd w:id="0"/>
      <w:r w:rsidRPr="008F0C74">
        <w:rPr>
          <w:rFonts w:asciiTheme="majorHAnsi" w:hAnsiTheme="majorHAnsi"/>
          <w:szCs w:val="24"/>
        </w:rPr>
        <w:t>педагогических технологиях.</w:t>
      </w:r>
    </w:p>
    <w:p w:rsidR="008F0C74" w:rsidRPr="008F0C74" w:rsidRDefault="008F0C74" w:rsidP="0026787D">
      <w:pPr>
        <w:pStyle w:val="a6"/>
        <w:ind w:firstLine="709"/>
        <w:jc w:val="both"/>
        <w:rPr>
          <w:rFonts w:asciiTheme="majorHAnsi" w:hAnsiTheme="majorHAnsi"/>
          <w:szCs w:val="24"/>
        </w:rPr>
      </w:pPr>
      <w:r w:rsidRPr="008F0C74">
        <w:rPr>
          <w:rFonts w:asciiTheme="majorHAnsi" w:hAnsiTheme="majorHAnsi"/>
          <w:szCs w:val="24"/>
        </w:rPr>
        <w:t>Модернизация образования ориентирует педагога на овладение новыми информационно - коммуникационными технологиями. Именно они позволят в полной мере раскрыть педагогические, дидактические функции этих методов, реализовать заложенные в них потенциальные возможности. Информатизация образовательного процесса представляет собой комплекс мероприятий, связанных с насыщением образовательной системы информационными средствами, информационными технологиями и информационной продукцией. Система образования – целостная, но открытая система, одной из существенных характеристик которой является её информативность. Это вовсе не означает, что информационная система в системе образования предполагает только усвоение информации.</w:t>
      </w:r>
    </w:p>
    <w:p w:rsidR="008F0C74" w:rsidRPr="008F0C74" w:rsidRDefault="008F0C74" w:rsidP="0026787D">
      <w:pPr>
        <w:pStyle w:val="a6"/>
        <w:ind w:firstLine="709"/>
        <w:jc w:val="both"/>
        <w:rPr>
          <w:rFonts w:asciiTheme="majorHAnsi" w:hAnsiTheme="majorHAnsi"/>
          <w:szCs w:val="24"/>
        </w:rPr>
      </w:pPr>
      <w:r w:rsidRPr="008F0C74">
        <w:rPr>
          <w:rFonts w:asciiTheme="majorHAnsi" w:hAnsiTheme="majorHAnsi"/>
          <w:szCs w:val="24"/>
        </w:rPr>
        <w:t>Главная задача ИКТ –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общества, государства.</w:t>
      </w:r>
    </w:p>
    <w:p w:rsidR="008F0C74" w:rsidRPr="008F0C74" w:rsidRDefault="008F0C74" w:rsidP="0026787D">
      <w:pPr>
        <w:pStyle w:val="a6"/>
        <w:ind w:firstLine="709"/>
        <w:jc w:val="both"/>
        <w:rPr>
          <w:rFonts w:asciiTheme="majorHAnsi" w:hAnsiTheme="majorHAnsi"/>
          <w:szCs w:val="24"/>
        </w:rPr>
      </w:pPr>
      <w:r w:rsidRPr="008F0C74">
        <w:rPr>
          <w:rFonts w:asciiTheme="majorHAnsi" w:hAnsiTheme="majorHAnsi"/>
          <w:szCs w:val="24"/>
        </w:rPr>
        <w:t>Применение ИКТ в учебном процессе позволяет:</w:t>
      </w:r>
    </w:p>
    <w:p w:rsidR="008F0C74" w:rsidRPr="008F0C74" w:rsidRDefault="008F0C74" w:rsidP="0026787D">
      <w:pPr>
        <w:pStyle w:val="a6"/>
        <w:ind w:firstLine="709"/>
        <w:jc w:val="both"/>
        <w:rPr>
          <w:rFonts w:asciiTheme="majorHAnsi" w:hAnsiTheme="majorHAnsi"/>
          <w:szCs w:val="24"/>
        </w:rPr>
      </w:pPr>
      <w:r w:rsidRPr="008F0C74">
        <w:rPr>
          <w:rFonts w:asciiTheme="majorHAnsi" w:hAnsiTheme="majorHAnsi"/>
          <w:szCs w:val="24"/>
        </w:rPr>
        <w:t xml:space="preserve"> 1.сделать урок современным, т.е. наглядным, красочным, информативным, интерактивным и экономичным по затратам времени;</w:t>
      </w:r>
    </w:p>
    <w:p w:rsidR="008F0C74" w:rsidRPr="008F0C74" w:rsidRDefault="008F0C74" w:rsidP="0026787D">
      <w:pPr>
        <w:pStyle w:val="a6"/>
        <w:ind w:firstLine="709"/>
        <w:jc w:val="both"/>
        <w:rPr>
          <w:rFonts w:asciiTheme="majorHAnsi" w:hAnsiTheme="majorHAnsi"/>
          <w:szCs w:val="24"/>
        </w:rPr>
      </w:pPr>
      <w:r w:rsidRPr="008F0C74">
        <w:rPr>
          <w:rFonts w:asciiTheme="majorHAnsi" w:hAnsiTheme="majorHAnsi"/>
          <w:szCs w:val="24"/>
        </w:rPr>
        <w:t xml:space="preserve"> 2.приблизить урок к мировосприятию ребёнка, который больше слушает и смотрит, чем читает и говорит;</w:t>
      </w:r>
    </w:p>
    <w:p w:rsidR="008F0C74" w:rsidRPr="008F0C74" w:rsidRDefault="008F0C74" w:rsidP="0026787D">
      <w:pPr>
        <w:pStyle w:val="a6"/>
        <w:ind w:firstLine="709"/>
        <w:jc w:val="both"/>
        <w:rPr>
          <w:rFonts w:asciiTheme="majorHAnsi" w:hAnsiTheme="majorHAnsi"/>
          <w:szCs w:val="24"/>
        </w:rPr>
      </w:pPr>
      <w:r w:rsidRPr="008F0C74">
        <w:rPr>
          <w:rFonts w:asciiTheme="majorHAnsi" w:hAnsiTheme="majorHAnsi"/>
          <w:szCs w:val="24"/>
        </w:rPr>
        <w:t xml:space="preserve"> 3.использовать дифференцированный и личностно-ориентированный подходы к обучению;</w:t>
      </w:r>
    </w:p>
    <w:p w:rsidR="008F0C74" w:rsidRPr="008F0C74" w:rsidRDefault="008F0C74" w:rsidP="0026787D">
      <w:pPr>
        <w:pStyle w:val="a6"/>
        <w:ind w:firstLine="709"/>
        <w:jc w:val="both"/>
        <w:rPr>
          <w:rFonts w:asciiTheme="majorHAnsi" w:hAnsiTheme="majorHAnsi"/>
          <w:szCs w:val="24"/>
        </w:rPr>
      </w:pPr>
      <w:r w:rsidRPr="008F0C74">
        <w:rPr>
          <w:rFonts w:asciiTheme="majorHAnsi" w:hAnsiTheme="majorHAnsi"/>
          <w:szCs w:val="24"/>
        </w:rPr>
        <w:t xml:space="preserve"> 4.установить отношения взаимопонимания, взаимопомощи между </w:t>
      </w:r>
      <w:r w:rsidR="00B86975">
        <w:rPr>
          <w:rFonts w:asciiTheme="majorHAnsi" w:hAnsiTheme="majorHAnsi"/>
          <w:szCs w:val="24"/>
        </w:rPr>
        <w:t>студентом и преподавателем</w:t>
      </w:r>
      <w:r w:rsidRPr="008F0C74">
        <w:rPr>
          <w:rFonts w:asciiTheme="majorHAnsi" w:hAnsiTheme="majorHAnsi"/>
          <w:szCs w:val="24"/>
        </w:rPr>
        <w:t>;</w:t>
      </w:r>
    </w:p>
    <w:p w:rsidR="008F0C74" w:rsidRPr="008F0C74" w:rsidRDefault="008F0C74" w:rsidP="0026787D">
      <w:pPr>
        <w:pStyle w:val="a6"/>
        <w:ind w:firstLine="709"/>
        <w:jc w:val="both"/>
        <w:rPr>
          <w:rFonts w:asciiTheme="majorHAnsi" w:hAnsiTheme="majorHAnsi"/>
          <w:szCs w:val="24"/>
        </w:rPr>
      </w:pPr>
      <w:r w:rsidRPr="008F0C74">
        <w:rPr>
          <w:rFonts w:asciiTheme="majorHAnsi" w:hAnsiTheme="majorHAnsi"/>
          <w:szCs w:val="24"/>
        </w:rPr>
        <w:t xml:space="preserve"> 5.активизировать познавательную деятельность </w:t>
      </w:r>
      <w:proofErr w:type="gramStart"/>
      <w:r w:rsidR="00B86975">
        <w:rPr>
          <w:rFonts w:asciiTheme="majorHAnsi" w:hAnsiTheme="majorHAnsi"/>
          <w:szCs w:val="24"/>
        </w:rPr>
        <w:t>об</w:t>
      </w:r>
      <w:r w:rsidRPr="008F0C74">
        <w:rPr>
          <w:rFonts w:asciiTheme="majorHAnsi" w:hAnsiTheme="majorHAnsi"/>
          <w:szCs w:val="24"/>
        </w:rPr>
        <w:t>уча</w:t>
      </w:r>
      <w:r w:rsidR="00B86975">
        <w:rPr>
          <w:rFonts w:asciiTheme="majorHAnsi" w:hAnsiTheme="majorHAnsi"/>
          <w:szCs w:val="24"/>
        </w:rPr>
        <w:t>ю</w:t>
      </w:r>
      <w:r w:rsidRPr="008F0C74">
        <w:rPr>
          <w:rFonts w:asciiTheme="majorHAnsi" w:hAnsiTheme="majorHAnsi"/>
          <w:szCs w:val="24"/>
        </w:rPr>
        <w:t>щихся</w:t>
      </w:r>
      <w:proofErr w:type="gramEnd"/>
      <w:r w:rsidRPr="008F0C74">
        <w:rPr>
          <w:rFonts w:asciiTheme="majorHAnsi" w:hAnsiTheme="majorHAnsi"/>
          <w:szCs w:val="24"/>
        </w:rPr>
        <w:t>.</w:t>
      </w:r>
    </w:p>
    <w:p w:rsidR="008F0C74" w:rsidRPr="008F0C74" w:rsidRDefault="008F0C74" w:rsidP="0026787D">
      <w:pPr>
        <w:pStyle w:val="a6"/>
        <w:ind w:firstLine="709"/>
        <w:jc w:val="both"/>
        <w:rPr>
          <w:rFonts w:asciiTheme="majorHAnsi" w:hAnsiTheme="majorHAnsi"/>
          <w:szCs w:val="24"/>
        </w:rPr>
      </w:pPr>
      <w:r w:rsidRPr="008F0C74">
        <w:rPr>
          <w:rFonts w:asciiTheme="majorHAnsi" w:hAnsiTheme="majorHAnsi"/>
          <w:szCs w:val="24"/>
        </w:rPr>
        <w:t xml:space="preserve">Ни для кого не секрет, что в настоящее время у </w:t>
      </w:r>
      <w:proofErr w:type="gramStart"/>
      <w:r w:rsidR="00B86975">
        <w:rPr>
          <w:rFonts w:asciiTheme="majorHAnsi" w:hAnsiTheme="majorHAnsi"/>
          <w:szCs w:val="24"/>
        </w:rPr>
        <w:t>об</w:t>
      </w:r>
      <w:r w:rsidRPr="008F0C74">
        <w:rPr>
          <w:rFonts w:asciiTheme="majorHAnsi" w:hAnsiTheme="majorHAnsi"/>
          <w:szCs w:val="24"/>
        </w:rPr>
        <w:t>уча</w:t>
      </w:r>
      <w:r w:rsidR="00B86975">
        <w:rPr>
          <w:rFonts w:asciiTheme="majorHAnsi" w:hAnsiTheme="majorHAnsi"/>
          <w:szCs w:val="24"/>
        </w:rPr>
        <w:t>ю</w:t>
      </w:r>
      <w:r w:rsidRPr="008F0C74">
        <w:rPr>
          <w:rFonts w:asciiTheme="majorHAnsi" w:hAnsiTheme="majorHAnsi"/>
          <w:szCs w:val="24"/>
        </w:rPr>
        <w:t>щихся</w:t>
      </w:r>
      <w:proofErr w:type="gramEnd"/>
      <w:r w:rsidRPr="008F0C74">
        <w:rPr>
          <w:rFonts w:asciiTheme="majorHAnsi" w:hAnsiTheme="majorHAnsi"/>
          <w:szCs w:val="24"/>
        </w:rPr>
        <w:t xml:space="preserve"> наблюдается слабая мотивация к учебе. </w:t>
      </w:r>
      <w:r w:rsidR="00B86975">
        <w:rPr>
          <w:rFonts w:asciiTheme="majorHAnsi" w:hAnsiTheme="majorHAnsi"/>
          <w:szCs w:val="24"/>
        </w:rPr>
        <w:t>Они</w:t>
      </w:r>
      <w:r w:rsidRPr="008F0C74">
        <w:rPr>
          <w:rFonts w:asciiTheme="majorHAnsi" w:hAnsiTheme="majorHAnsi"/>
          <w:szCs w:val="24"/>
        </w:rPr>
        <w:t xml:space="preserve"> не заинтересованы в обучении. </w:t>
      </w:r>
    </w:p>
    <w:p w:rsidR="008F0C74" w:rsidRPr="008F0C74" w:rsidRDefault="008F0C74" w:rsidP="0026787D">
      <w:pPr>
        <w:pStyle w:val="a6"/>
        <w:ind w:firstLine="709"/>
        <w:jc w:val="both"/>
        <w:rPr>
          <w:rFonts w:asciiTheme="majorHAnsi" w:hAnsiTheme="majorHAnsi"/>
          <w:szCs w:val="24"/>
        </w:rPr>
      </w:pPr>
      <w:r w:rsidRPr="008F0C74">
        <w:rPr>
          <w:rFonts w:asciiTheme="majorHAnsi" w:hAnsiTheme="majorHAnsi"/>
          <w:szCs w:val="24"/>
        </w:rPr>
        <w:t xml:space="preserve">Поэтому </w:t>
      </w:r>
      <w:r w:rsidR="00B86975">
        <w:rPr>
          <w:rFonts w:asciiTheme="majorHAnsi" w:hAnsiTheme="majorHAnsi"/>
          <w:szCs w:val="24"/>
        </w:rPr>
        <w:t>преподаватель</w:t>
      </w:r>
      <w:r w:rsidRPr="008F0C74">
        <w:rPr>
          <w:rFonts w:asciiTheme="majorHAnsi" w:hAnsiTheme="majorHAnsi"/>
          <w:szCs w:val="24"/>
        </w:rPr>
        <w:t xml:space="preserve"> и ставит перед собой цель – поддерживать интерес детей к учению. Кроме того, перед каждым из нас стоят и определенные педагогические задачи, в частности, поиск эффективных методик и технологий. Компьютер дает </w:t>
      </w:r>
      <w:r w:rsidR="00B86975">
        <w:rPr>
          <w:rFonts w:asciiTheme="majorHAnsi" w:hAnsiTheme="majorHAnsi"/>
          <w:szCs w:val="24"/>
        </w:rPr>
        <w:t>преподавателю</w:t>
      </w:r>
      <w:r w:rsidRPr="008F0C74">
        <w:rPr>
          <w:rFonts w:asciiTheme="majorHAnsi" w:hAnsiTheme="majorHAnsi"/>
          <w:szCs w:val="24"/>
        </w:rPr>
        <w:t xml:space="preserve"> новые возможности, позволяя получать удовольствие от увлекательного процесса познания, не только силой воображения раздвигая стены </w:t>
      </w:r>
      <w:r w:rsidR="00B86975">
        <w:rPr>
          <w:rFonts w:asciiTheme="majorHAnsi" w:hAnsiTheme="majorHAnsi"/>
          <w:szCs w:val="24"/>
        </w:rPr>
        <w:t>учебного</w:t>
      </w:r>
      <w:r w:rsidRPr="008F0C74">
        <w:rPr>
          <w:rFonts w:asciiTheme="majorHAnsi" w:hAnsiTheme="majorHAnsi"/>
          <w:szCs w:val="24"/>
        </w:rPr>
        <w:t xml:space="preserve"> кабинета, но с помощью новейших технологий позволяет погрузиться в яркий красочный мир. Обеспечить положительную мотивацию обучения с помощью интерактивного диалогового гипертекста. В настоящее время существует большое количество энциклопедических мультимедийных программ демонстрационного характера.</w:t>
      </w:r>
    </w:p>
    <w:p w:rsidR="008F0C74" w:rsidRPr="008F0C74" w:rsidRDefault="008F0C74" w:rsidP="0026787D">
      <w:pPr>
        <w:pStyle w:val="a6"/>
        <w:ind w:firstLine="709"/>
        <w:jc w:val="both"/>
        <w:rPr>
          <w:rFonts w:asciiTheme="majorHAnsi" w:hAnsiTheme="majorHAnsi"/>
          <w:szCs w:val="24"/>
        </w:rPr>
      </w:pPr>
      <w:r w:rsidRPr="008F0C74">
        <w:rPr>
          <w:rFonts w:asciiTheme="majorHAnsi" w:hAnsiTheme="majorHAnsi"/>
          <w:szCs w:val="24"/>
        </w:rPr>
        <w:t xml:space="preserve">Особо следует остановиться на расширении возможностей в изучении тем касающихся культуры. Только с помощью медиа - и компьютерных технологий у нас появилась возможность в полной мере приобщить детей к сокровищам не только российской, но и </w:t>
      </w:r>
      <w:r w:rsidRPr="008F0C74">
        <w:rPr>
          <w:rFonts w:asciiTheme="majorHAnsi" w:hAnsiTheme="majorHAnsi"/>
          <w:szCs w:val="24"/>
        </w:rPr>
        <w:lastRenderedPageBreak/>
        <w:t>мировой культуры, показать шедевры мировой архитектуры, скульптуры, зодчества, которые многим не доведется увидеть в реальной жизни.</w:t>
      </w:r>
    </w:p>
    <w:p w:rsidR="008F0C74" w:rsidRPr="008F0C74" w:rsidRDefault="008F0C74" w:rsidP="0026787D">
      <w:pPr>
        <w:pStyle w:val="a6"/>
        <w:ind w:firstLine="709"/>
        <w:jc w:val="both"/>
        <w:rPr>
          <w:rFonts w:asciiTheme="majorHAnsi" w:hAnsiTheme="majorHAnsi"/>
          <w:szCs w:val="24"/>
        </w:rPr>
      </w:pPr>
      <w:r w:rsidRPr="008F0C74">
        <w:rPr>
          <w:rFonts w:asciiTheme="majorHAnsi" w:hAnsiTheme="majorHAnsi"/>
          <w:szCs w:val="24"/>
        </w:rPr>
        <w:t xml:space="preserve">Использование компьютера дает возможность увидеть мир глазами многих живописцев, услышать актерское прочтение стихов на фоне классической музыки. Такие уроки воспитывают чувство </w:t>
      </w:r>
      <w:proofErr w:type="gramStart"/>
      <w:r w:rsidRPr="008F0C74">
        <w:rPr>
          <w:rFonts w:asciiTheme="majorHAnsi" w:hAnsiTheme="majorHAnsi"/>
          <w:szCs w:val="24"/>
        </w:rPr>
        <w:t>прекрасного</w:t>
      </w:r>
      <w:proofErr w:type="gramEnd"/>
      <w:r w:rsidRPr="008F0C74">
        <w:rPr>
          <w:rFonts w:asciiTheme="majorHAnsi" w:hAnsiTheme="majorHAnsi"/>
          <w:szCs w:val="24"/>
        </w:rPr>
        <w:t xml:space="preserve">, расширяют кругозор </w:t>
      </w:r>
      <w:r w:rsidR="007761EA">
        <w:rPr>
          <w:rFonts w:asciiTheme="majorHAnsi" w:hAnsiTheme="majorHAnsi"/>
          <w:szCs w:val="24"/>
        </w:rPr>
        <w:t>об</w:t>
      </w:r>
      <w:r w:rsidRPr="008F0C74">
        <w:rPr>
          <w:rFonts w:asciiTheme="majorHAnsi" w:hAnsiTheme="majorHAnsi"/>
          <w:szCs w:val="24"/>
        </w:rPr>
        <w:t>уча</w:t>
      </w:r>
      <w:r w:rsidR="007761EA">
        <w:rPr>
          <w:rFonts w:asciiTheme="majorHAnsi" w:hAnsiTheme="majorHAnsi"/>
          <w:szCs w:val="24"/>
        </w:rPr>
        <w:t>ю</w:t>
      </w:r>
      <w:r w:rsidRPr="008F0C74">
        <w:rPr>
          <w:rFonts w:asciiTheme="majorHAnsi" w:hAnsiTheme="majorHAnsi"/>
          <w:szCs w:val="24"/>
        </w:rPr>
        <w:t xml:space="preserve">щихся, позволяют за ограниченное время дать обширный материал, проводить уроки на высоком эстетическом и эмоциональном уровне. Слайды, выведенные на большой экран, – это прекрасный наглядный материал, который применяется для оживления урока. </w:t>
      </w:r>
    </w:p>
    <w:p w:rsidR="008F0C74" w:rsidRPr="008F0C74" w:rsidRDefault="008F0C74" w:rsidP="0026787D">
      <w:pPr>
        <w:pStyle w:val="a6"/>
        <w:ind w:firstLine="709"/>
        <w:jc w:val="both"/>
        <w:rPr>
          <w:rFonts w:asciiTheme="majorHAnsi" w:hAnsiTheme="majorHAnsi"/>
          <w:szCs w:val="24"/>
        </w:rPr>
      </w:pPr>
      <w:r w:rsidRPr="008F0C74">
        <w:rPr>
          <w:rFonts w:asciiTheme="majorHAnsi" w:hAnsiTheme="majorHAnsi"/>
          <w:szCs w:val="24"/>
        </w:rPr>
        <w:t xml:space="preserve">ИКТ эффективно могут применяться на всех типах урока и на всех его этапах, т.к. смена разных видов деятельности привлекает внимание </w:t>
      </w:r>
      <w:r w:rsidR="007761EA">
        <w:rPr>
          <w:rFonts w:asciiTheme="majorHAnsi" w:hAnsiTheme="majorHAnsi"/>
          <w:szCs w:val="24"/>
        </w:rPr>
        <w:t>об</w:t>
      </w:r>
      <w:r w:rsidRPr="008F0C74">
        <w:rPr>
          <w:rFonts w:asciiTheme="majorHAnsi" w:hAnsiTheme="majorHAnsi"/>
          <w:szCs w:val="24"/>
        </w:rPr>
        <w:t>уча</w:t>
      </w:r>
      <w:r w:rsidR="007761EA">
        <w:rPr>
          <w:rFonts w:asciiTheme="majorHAnsi" w:hAnsiTheme="majorHAnsi"/>
          <w:szCs w:val="24"/>
        </w:rPr>
        <w:t>ю</w:t>
      </w:r>
      <w:r w:rsidRPr="008F0C74">
        <w:rPr>
          <w:rFonts w:asciiTheme="majorHAnsi" w:hAnsiTheme="majorHAnsi"/>
          <w:szCs w:val="24"/>
        </w:rPr>
        <w:t>щихся к предмету изучения и сохраняет устойчивый интерес, создаёт атмосферу успешности.</w:t>
      </w:r>
    </w:p>
    <w:p w:rsidR="008F0C74" w:rsidRPr="008F0C74" w:rsidRDefault="008F0C74" w:rsidP="0026787D">
      <w:pPr>
        <w:pStyle w:val="a6"/>
        <w:ind w:firstLine="709"/>
        <w:jc w:val="both"/>
        <w:rPr>
          <w:rFonts w:asciiTheme="majorHAnsi" w:hAnsiTheme="majorHAnsi"/>
          <w:szCs w:val="24"/>
        </w:rPr>
      </w:pPr>
      <w:r w:rsidRPr="008F0C74">
        <w:rPr>
          <w:rFonts w:asciiTheme="majorHAnsi" w:hAnsiTheme="majorHAnsi"/>
          <w:szCs w:val="24"/>
        </w:rPr>
        <w:t xml:space="preserve">На этапе изучения нового материала ИКТ помогают эмоционально и образно подать материал, аккумулированный из различных источников, упростить восприятие </w:t>
      </w:r>
      <w:r w:rsidR="007761EA">
        <w:rPr>
          <w:rFonts w:asciiTheme="majorHAnsi" w:hAnsiTheme="majorHAnsi"/>
          <w:szCs w:val="24"/>
        </w:rPr>
        <w:t>студентами</w:t>
      </w:r>
      <w:r w:rsidRPr="008F0C74">
        <w:rPr>
          <w:rFonts w:asciiTheme="majorHAnsi" w:hAnsiTheme="majorHAnsi"/>
          <w:szCs w:val="24"/>
        </w:rPr>
        <w:t xml:space="preserve"> сложных тем, содержащих большой объём материала, использовать влияние на все виды памяти.</w:t>
      </w:r>
    </w:p>
    <w:p w:rsidR="008F0C74" w:rsidRPr="008F0C74" w:rsidRDefault="008F0C74" w:rsidP="0026787D">
      <w:pPr>
        <w:pStyle w:val="a6"/>
        <w:ind w:firstLine="709"/>
        <w:jc w:val="both"/>
        <w:rPr>
          <w:rFonts w:asciiTheme="majorHAnsi" w:hAnsiTheme="majorHAnsi"/>
          <w:szCs w:val="24"/>
        </w:rPr>
      </w:pPr>
      <w:r w:rsidRPr="008F0C74">
        <w:rPr>
          <w:rFonts w:asciiTheme="majorHAnsi" w:hAnsiTheme="majorHAnsi"/>
          <w:szCs w:val="24"/>
        </w:rPr>
        <w:t xml:space="preserve">На этапе закрепления и контроля </w:t>
      </w:r>
      <w:r w:rsidR="007761EA">
        <w:rPr>
          <w:rFonts w:asciiTheme="majorHAnsi" w:hAnsiTheme="majorHAnsi"/>
          <w:szCs w:val="24"/>
        </w:rPr>
        <w:t>электронные тестовые задания даю</w:t>
      </w:r>
      <w:r w:rsidRPr="008F0C74">
        <w:rPr>
          <w:rFonts w:asciiTheme="majorHAnsi" w:hAnsiTheme="majorHAnsi"/>
          <w:szCs w:val="24"/>
        </w:rPr>
        <w:t xml:space="preserve">т возможность более объективно оценить знания </w:t>
      </w:r>
      <w:r w:rsidR="007761EA">
        <w:rPr>
          <w:rFonts w:asciiTheme="majorHAnsi" w:hAnsiTheme="majorHAnsi"/>
          <w:szCs w:val="24"/>
        </w:rPr>
        <w:t>студента</w:t>
      </w:r>
      <w:r w:rsidRPr="008F0C74">
        <w:rPr>
          <w:rFonts w:asciiTheme="majorHAnsi" w:hAnsiTheme="majorHAnsi"/>
          <w:szCs w:val="24"/>
        </w:rPr>
        <w:t xml:space="preserve"> не только </w:t>
      </w:r>
      <w:r w:rsidR="007761EA">
        <w:rPr>
          <w:rFonts w:asciiTheme="majorHAnsi" w:hAnsiTheme="majorHAnsi"/>
          <w:szCs w:val="24"/>
        </w:rPr>
        <w:t>преподавателем</w:t>
      </w:r>
      <w:r w:rsidRPr="008F0C74">
        <w:rPr>
          <w:rFonts w:asciiTheme="majorHAnsi" w:hAnsiTheme="majorHAnsi"/>
          <w:szCs w:val="24"/>
        </w:rPr>
        <w:t>, но и им самим.</w:t>
      </w:r>
    </w:p>
    <w:p w:rsidR="007761EA" w:rsidRPr="007761EA" w:rsidRDefault="00B0492F" w:rsidP="0026787D">
      <w:pPr>
        <w:pStyle w:val="a6"/>
        <w:ind w:firstLine="709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Возможности ИКТ для истории обширны. Вот только некоторые из них:</w:t>
      </w:r>
    </w:p>
    <w:p w:rsidR="007761EA" w:rsidRPr="007761EA" w:rsidRDefault="007761EA" w:rsidP="0026787D">
      <w:pPr>
        <w:pStyle w:val="a6"/>
        <w:ind w:firstLine="709"/>
        <w:jc w:val="both"/>
        <w:rPr>
          <w:rFonts w:asciiTheme="majorHAnsi" w:hAnsiTheme="majorHAnsi"/>
          <w:szCs w:val="24"/>
        </w:rPr>
      </w:pPr>
      <w:r w:rsidRPr="007761EA">
        <w:rPr>
          <w:rFonts w:asciiTheme="majorHAnsi" w:hAnsiTheme="majorHAnsi"/>
          <w:szCs w:val="24"/>
        </w:rPr>
        <w:t xml:space="preserve">1)  Уроки с использованием презентаций, подготовленных </w:t>
      </w:r>
      <w:r w:rsidR="00B0492F" w:rsidRPr="007761EA">
        <w:rPr>
          <w:rFonts w:asciiTheme="majorHAnsi" w:hAnsiTheme="majorHAnsi"/>
          <w:szCs w:val="24"/>
        </w:rPr>
        <w:t>преподавателем</w:t>
      </w:r>
      <w:r w:rsidR="00B0492F">
        <w:rPr>
          <w:rFonts w:asciiTheme="majorHAnsi" w:hAnsiTheme="majorHAnsi"/>
          <w:szCs w:val="24"/>
        </w:rPr>
        <w:t>.</w:t>
      </w:r>
    </w:p>
    <w:p w:rsidR="007761EA" w:rsidRPr="007761EA" w:rsidRDefault="00B0492F" w:rsidP="0026787D">
      <w:pPr>
        <w:pStyle w:val="a6"/>
        <w:ind w:firstLine="709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П</w:t>
      </w:r>
      <w:r w:rsidRPr="007761EA">
        <w:rPr>
          <w:rFonts w:asciiTheme="majorHAnsi" w:hAnsiTheme="majorHAnsi"/>
          <w:szCs w:val="24"/>
        </w:rPr>
        <w:t>едагог</w:t>
      </w:r>
      <w:r w:rsidR="007761EA" w:rsidRPr="007761EA">
        <w:rPr>
          <w:rFonts w:asciiTheme="majorHAnsi" w:hAnsiTheme="majorHAnsi"/>
          <w:szCs w:val="24"/>
        </w:rPr>
        <w:t xml:space="preserve"> в программе </w:t>
      </w:r>
      <w:proofErr w:type="spellStart"/>
      <w:r w:rsidR="007761EA" w:rsidRPr="007761EA">
        <w:rPr>
          <w:rFonts w:asciiTheme="majorHAnsi" w:hAnsiTheme="majorHAnsi"/>
          <w:szCs w:val="24"/>
        </w:rPr>
        <w:t>PowerPoint</w:t>
      </w:r>
      <w:proofErr w:type="spellEnd"/>
      <w:r w:rsidR="007761EA" w:rsidRPr="007761EA">
        <w:rPr>
          <w:rFonts w:asciiTheme="majorHAnsi" w:hAnsiTheme="majorHAnsi"/>
          <w:szCs w:val="24"/>
        </w:rPr>
        <w:t xml:space="preserve"> создает презентацию своего урока. Тема урока представлена на слайдах, в которых кратко изложены ключевые моменты разбираемого вопроса, что дает возможность </w:t>
      </w:r>
      <w:r w:rsidRPr="007761EA">
        <w:rPr>
          <w:rFonts w:asciiTheme="majorHAnsi" w:hAnsiTheme="majorHAnsi"/>
          <w:szCs w:val="24"/>
        </w:rPr>
        <w:t>обучающимся</w:t>
      </w:r>
      <w:r w:rsidR="007761EA" w:rsidRPr="007761EA">
        <w:rPr>
          <w:rFonts w:asciiTheme="majorHAnsi" w:hAnsiTheme="majorHAnsi"/>
          <w:szCs w:val="24"/>
        </w:rPr>
        <w:t xml:space="preserve"> сконцентрировать на них внимание. Лекция сопровождается видеорядом, который может быть представлен анимацией, рисунками, видеоматериалами, фотографиями, необходимыми картами и схемами.Презентация позволяет иллюстрировать рассказ, сделать урок более организованным, наглядным, интересным, мобильным.</w:t>
      </w:r>
    </w:p>
    <w:p w:rsidR="007761EA" w:rsidRPr="007761EA" w:rsidRDefault="007761EA" w:rsidP="0026787D">
      <w:pPr>
        <w:pStyle w:val="a6"/>
        <w:ind w:firstLine="709"/>
        <w:jc w:val="both"/>
        <w:rPr>
          <w:rFonts w:asciiTheme="majorHAnsi" w:hAnsiTheme="majorHAnsi"/>
          <w:szCs w:val="24"/>
        </w:rPr>
      </w:pPr>
      <w:r w:rsidRPr="007761EA">
        <w:rPr>
          <w:rFonts w:asciiTheme="majorHAnsi" w:hAnsiTheme="majorHAnsi"/>
          <w:szCs w:val="24"/>
        </w:rPr>
        <w:t xml:space="preserve">2)Уроки, на которых </w:t>
      </w:r>
      <w:r w:rsidR="00B0492F">
        <w:rPr>
          <w:rFonts w:asciiTheme="majorHAnsi" w:hAnsiTheme="majorHAnsi"/>
          <w:szCs w:val="24"/>
        </w:rPr>
        <w:t>обучающие</w:t>
      </w:r>
      <w:r w:rsidRPr="007761EA">
        <w:rPr>
          <w:rFonts w:asciiTheme="majorHAnsi" w:hAnsiTheme="majorHAnsi"/>
          <w:szCs w:val="24"/>
        </w:rPr>
        <w:t xml:space="preserve">ся представляют свои проекты в форме презентаций (это могут быть уроки изучения нового материала, семинары, практикумы, обобщающие уроки) </w:t>
      </w:r>
    </w:p>
    <w:p w:rsidR="007761EA" w:rsidRPr="007761EA" w:rsidRDefault="007761EA" w:rsidP="0026787D">
      <w:pPr>
        <w:pStyle w:val="a6"/>
        <w:ind w:firstLine="709"/>
        <w:jc w:val="both"/>
        <w:rPr>
          <w:rFonts w:asciiTheme="majorHAnsi" w:hAnsiTheme="majorHAnsi"/>
          <w:szCs w:val="24"/>
        </w:rPr>
      </w:pPr>
      <w:r w:rsidRPr="007761EA">
        <w:rPr>
          <w:rFonts w:asciiTheme="majorHAnsi" w:hAnsiTheme="majorHAnsi"/>
          <w:szCs w:val="24"/>
        </w:rPr>
        <w:t>Очень интересна форм</w:t>
      </w:r>
      <w:r w:rsidR="00B0492F">
        <w:rPr>
          <w:rFonts w:asciiTheme="majorHAnsi" w:hAnsiTheme="majorHAnsi"/>
          <w:szCs w:val="24"/>
        </w:rPr>
        <w:t xml:space="preserve">а подготовки домашнего задания </w:t>
      </w:r>
      <w:r w:rsidRPr="007761EA">
        <w:rPr>
          <w:rFonts w:asciiTheme="majorHAnsi" w:hAnsiTheme="majorHAnsi"/>
          <w:szCs w:val="24"/>
        </w:rPr>
        <w:t xml:space="preserve">в виде выполнения презентации. При подготовке презентации </w:t>
      </w:r>
      <w:r w:rsidR="00B0492F">
        <w:rPr>
          <w:rFonts w:asciiTheme="majorHAnsi" w:hAnsiTheme="majorHAnsi"/>
          <w:szCs w:val="24"/>
        </w:rPr>
        <w:t>студент</w:t>
      </w:r>
      <w:r w:rsidRPr="007761EA">
        <w:rPr>
          <w:rFonts w:asciiTheme="majorHAnsi" w:hAnsiTheme="majorHAnsi"/>
          <w:szCs w:val="24"/>
        </w:rPr>
        <w:t xml:space="preserve"> должен провести огромную работу, использовать большое количество источников информации, что позволяет избежать шаблонов и превратить каждую работу в продукт индивидуального творчества. При этом, с помощью </w:t>
      </w:r>
      <w:r w:rsidR="00B0492F" w:rsidRPr="007761EA">
        <w:rPr>
          <w:rFonts w:asciiTheme="majorHAnsi" w:hAnsiTheme="majorHAnsi"/>
          <w:szCs w:val="24"/>
        </w:rPr>
        <w:t>преподавателя</w:t>
      </w:r>
      <w:r w:rsidRPr="007761EA">
        <w:rPr>
          <w:rFonts w:asciiTheme="majorHAnsi" w:hAnsiTheme="majorHAnsi"/>
          <w:szCs w:val="24"/>
        </w:rPr>
        <w:t xml:space="preserve"> в ходе подготовки презентации </w:t>
      </w:r>
      <w:r w:rsidR="00B0492F">
        <w:rPr>
          <w:rFonts w:asciiTheme="majorHAnsi" w:hAnsiTheme="majorHAnsi"/>
          <w:szCs w:val="24"/>
        </w:rPr>
        <w:t>он</w:t>
      </w:r>
      <w:r w:rsidRPr="007761EA">
        <w:rPr>
          <w:rFonts w:asciiTheme="majorHAnsi" w:hAnsiTheme="majorHAnsi"/>
          <w:szCs w:val="24"/>
        </w:rPr>
        <w:t xml:space="preserve"> перерабатывает огромное количество материала, преобразуя имеющуюся информацию в совершенно новый продукт.</w:t>
      </w:r>
      <w:r w:rsidR="00B0492F">
        <w:rPr>
          <w:rFonts w:asciiTheme="majorHAnsi" w:hAnsiTheme="majorHAnsi"/>
          <w:szCs w:val="24"/>
        </w:rPr>
        <w:t xml:space="preserve"> Обучающийся</w:t>
      </w:r>
      <w:r w:rsidRPr="007761EA">
        <w:rPr>
          <w:rFonts w:asciiTheme="majorHAnsi" w:hAnsiTheme="majorHAnsi"/>
          <w:szCs w:val="24"/>
        </w:rPr>
        <w:t xml:space="preserve"> при создании каждого слайда превращается в компьютерного художника (слайд должен быть красивым и отражать внутреннее отношение к излагаемому вопросу).Часто такую работу предлагается выполнять группам, поэтому </w:t>
      </w:r>
      <w:r w:rsidR="00B0492F">
        <w:rPr>
          <w:rFonts w:asciiTheme="majorHAnsi" w:hAnsiTheme="majorHAnsi"/>
          <w:szCs w:val="24"/>
        </w:rPr>
        <w:t>обучающиеся</w:t>
      </w:r>
      <w:r w:rsidRPr="007761EA">
        <w:rPr>
          <w:rFonts w:asciiTheme="majorHAnsi" w:hAnsiTheme="majorHAnsi"/>
          <w:szCs w:val="24"/>
        </w:rPr>
        <w:t xml:space="preserve"> учатся организовывать совместную деятельность, распределять время, учебные задания, наконец, постигают азы культуры общения в совместной работе.</w:t>
      </w:r>
    </w:p>
    <w:p w:rsidR="007761EA" w:rsidRPr="007761EA" w:rsidRDefault="007761EA" w:rsidP="0026787D">
      <w:pPr>
        <w:pStyle w:val="a6"/>
        <w:ind w:firstLine="709"/>
        <w:jc w:val="both"/>
        <w:rPr>
          <w:rFonts w:asciiTheme="majorHAnsi" w:hAnsiTheme="majorHAnsi"/>
          <w:szCs w:val="24"/>
        </w:rPr>
      </w:pPr>
      <w:r w:rsidRPr="007761EA">
        <w:rPr>
          <w:rFonts w:asciiTheme="majorHAnsi" w:hAnsiTheme="majorHAnsi"/>
          <w:szCs w:val="24"/>
        </w:rPr>
        <w:t xml:space="preserve">3)Уроки с использованием учебных фильмов и мультимедийных пособий. На таких уроках очень высока степень наглядности, они содержательны и динамичны. </w:t>
      </w:r>
    </w:p>
    <w:p w:rsidR="007761EA" w:rsidRPr="007761EA" w:rsidRDefault="007761EA" w:rsidP="0026787D">
      <w:pPr>
        <w:pStyle w:val="a6"/>
        <w:ind w:firstLine="709"/>
        <w:jc w:val="both"/>
        <w:rPr>
          <w:rFonts w:asciiTheme="majorHAnsi" w:hAnsiTheme="majorHAnsi"/>
          <w:szCs w:val="24"/>
        </w:rPr>
      </w:pPr>
      <w:r w:rsidRPr="007761EA">
        <w:rPr>
          <w:rFonts w:asciiTheme="majorHAnsi" w:hAnsiTheme="majorHAnsi"/>
          <w:szCs w:val="24"/>
        </w:rPr>
        <w:t>4)Уроки с использованием Интернет-ресурсов</w:t>
      </w:r>
      <w:r w:rsidR="00B0492F">
        <w:rPr>
          <w:rFonts w:asciiTheme="majorHAnsi" w:hAnsiTheme="majorHAnsi"/>
          <w:szCs w:val="24"/>
        </w:rPr>
        <w:t xml:space="preserve">. </w:t>
      </w:r>
      <w:r w:rsidRPr="007761EA">
        <w:rPr>
          <w:rFonts w:asciiTheme="majorHAnsi" w:hAnsiTheme="majorHAnsi"/>
          <w:szCs w:val="24"/>
        </w:rPr>
        <w:t xml:space="preserve">Интернет можно рассматривать как часть информационно - коммуникационной предметной среды, которая содержит богатейший информационный потенциал. </w:t>
      </w:r>
      <w:r w:rsidR="00B0492F">
        <w:rPr>
          <w:rFonts w:asciiTheme="majorHAnsi" w:hAnsiTheme="majorHAnsi"/>
          <w:szCs w:val="24"/>
        </w:rPr>
        <w:t>Преподаватель</w:t>
      </w:r>
      <w:r w:rsidRPr="007761EA">
        <w:rPr>
          <w:rFonts w:asciiTheme="majorHAnsi" w:hAnsiTheme="majorHAnsi"/>
          <w:szCs w:val="24"/>
        </w:rPr>
        <w:t xml:space="preserve"> может использовать образовательные ресурсы Интернета для поиска исторических источников, текстов монографий и курсов лекций, разнообразных методических материалов, газетных и журнальных статей, рефератов и др.</w:t>
      </w:r>
    </w:p>
    <w:p w:rsidR="00B0492F" w:rsidRDefault="007761EA" w:rsidP="0026787D">
      <w:pPr>
        <w:pStyle w:val="a6"/>
        <w:ind w:firstLine="709"/>
        <w:jc w:val="both"/>
        <w:rPr>
          <w:rFonts w:asciiTheme="majorHAnsi" w:hAnsiTheme="majorHAnsi"/>
          <w:szCs w:val="24"/>
        </w:rPr>
      </w:pPr>
      <w:r w:rsidRPr="007761EA">
        <w:rPr>
          <w:rFonts w:asciiTheme="majorHAnsi" w:hAnsiTheme="majorHAnsi"/>
          <w:szCs w:val="24"/>
        </w:rPr>
        <w:t>5)Уроки компьютерного тестирования</w:t>
      </w:r>
      <w:r w:rsidR="00B0492F">
        <w:rPr>
          <w:rFonts w:asciiTheme="majorHAnsi" w:hAnsiTheme="majorHAnsi"/>
          <w:szCs w:val="24"/>
        </w:rPr>
        <w:t xml:space="preserve">. </w:t>
      </w:r>
      <w:r w:rsidRPr="007761EA">
        <w:rPr>
          <w:rFonts w:asciiTheme="majorHAnsi" w:hAnsiTheme="majorHAnsi"/>
          <w:szCs w:val="24"/>
        </w:rPr>
        <w:t>Такие занятия позволяют быстро и эффективно проверить уров</w:t>
      </w:r>
      <w:r w:rsidR="00B0492F">
        <w:rPr>
          <w:rFonts w:asciiTheme="majorHAnsi" w:hAnsiTheme="majorHAnsi"/>
          <w:szCs w:val="24"/>
        </w:rPr>
        <w:t xml:space="preserve">ень усвоения материала по теме. </w:t>
      </w:r>
      <w:r w:rsidRPr="007761EA">
        <w:rPr>
          <w:rFonts w:asciiTheme="majorHAnsi" w:hAnsiTheme="majorHAnsi"/>
          <w:szCs w:val="24"/>
        </w:rPr>
        <w:t>Задания могут быть различных типов: вопросы с несколькими вариантами ответов; вопросы, ответы на которые должны вводиться тестируемым с клавиатуры; вопросы, для ответа на которые нужно установить соответствие между элементами двух или трех списков; вопросы, где в качестве ответа нужно указать правильную последовательность элементов в предлагаемом списке.</w:t>
      </w:r>
    </w:p>
    <w:p w:rsidR="008F0C74" w:rsidRPr="008F0C74" w:rsidRDefault="008F0C74" w:rsidP="0026787D">
      <w:pPr>
        <w:pStyle w:val="a6"/>
        <w:ind w:firstLine="709"/>
        <w:jc w:val="both"/>
        <w:rPr>
          <w:rFonts w:asciiTheme="majorHAnsi" w:hAnsiTheme="majorHAnsi"/>
          <w:szCs w:val="24"/>
        </w:rPr>
      </w:pPr>
      <w:r w:rsidRPr="008F0C74">
        <w:rPr>
          <w:rFonts w:asciiTheme="majorHAnsi" w:hAnsiTheme="majorHAnsi"/>
          <w:szCs w:val="24"/>
        </w:rPr>
        <w:t>Прежде чем приступить к работе, учитель должен для себя выяснить:</w:t>
      </w:r>
    </w:p>
    <w:p w:rsidR="008F0C74" w:rsidRPr="008F0C74" w:rsidRDefault="008F0C74" w:rsidP="0026787D">
      <w:pPr>
        <w:pStyle w:val="a6"/>
        <w:ind w:firstLine="709"/>
        <w:jc w:val="both"/>
        <w:rPr>
          <w:rFonts w:asciiTheme="majorHAnsi" w:hAnsiTheme="majorHAnsi"/>
          <w:szCs w:val="24"/>
        </w:rPr>
      </w:pPr>
      <w:r w:rsidRPr="008F0C74">
        <w:rPr>
          <w:rFonts w:asciiTheme="majorHAnsi" w:hAnsiTheme="majorHAnsi"/>
          <w:szCs w:val="24"/>
        </w:rPr>
        <w:lastRenderedPageBreak/>
        <w:t>1. Какие темы стоит поддерживать с помощью ИКТ?Практика показывает, что целесообразно брать сложные темы.</w:t>
      </w:r>
    </w:p>
    <w:p w:rsidR="008F0C74" w:rsidRPr="008F0C74" w:rsidRDefault="008F0C74" w:rsidP="0026787D">
      <w:pPr>
        <w:pStyle w:val="a6"/>
        <w:ind w:firstLine="709"/>
        <w:jc w:val="both"/>
        <w:rPr>
          <w:rFonts w:asciiTheme="majorHAnsi" w:hAnsiTheme="majorHAnsi"/>
          <w:szCs w:val="24"/>
        </w:rPr>
      </w:pPr>
      <w:r w:rsidRPr="008F0C74">
        <w:rPr>
          <w:rFonts w:asciiTheme="majorHAnsi" w:hAnsiTheme="majorHAnsi"/>
          <w:szCs w:val="24"/>
        </w:rPr>
        <w:t>2. Какие программные средства целесообразно использовать при выполнении компьютерных заданий?</w:t>
      </w:r>
    </w:p>
    <w:p w:rsidR="008F0C74" w:rsidRPr="008F0C74" w:rsidRDefault="008F0C74" w:rsidP="0026787D">
      <w:pPr>
        <w:pStyle w:val="a6"/>
        <w:ind w:firstLine="709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3</w:t>
      </w:r>
      <w:r w:rsidRPr="008F0C74">
        <w:rPr>
          <w:rFonts w:asciiTheme="majorHAnsi" w:hAnsiTheme="majorHAnsi"/>
          <w:szCs w:val="24"/>
        </w:rPr>
        <w:t>. Какие типы уроков целесообразно делать компьютерными?</w:t>
      </w:r>
      <w:r w:rsidR="00B0492F">
        <w:rPr>
          <w:rFonts w:asciiTheme="majorHAnsi" w:hAnsiTheme="majorHAnsi"/>
          <w:szCs w:val="24"/>
        </w:rPr>
        <w:t>Э</w:t>
      </w:r>
      <w:r w:rsidRPr="008F0C74">
        <w:rPr>
          <w:rFonts w:asciiTheme="majorHAnsi" w:hAnsiTheme="majorHAnsi"/>
          <w:szCs w:val="24"/>
        </w:rPr>
        <w:t>то могут быть уроки объяснения нового материала, повторение и обобщение пройденного, подготовка к зачёту, зачёт, урок коррекции и т. д.</w:t>
      </w:r>
    </w:p>
    <w:p w:rsidR="008F0C74" w:rsidRDefault="008F0C74" w:rsidP="0026787D">
      <w:pPr>
        <w:pStyle w:val="a6"/>
        <w:ind w:firstLine="709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4</w:t>
      </w:r>
      <w:r w:rsidRPr="008F0C74">
        <w:rPr>
          <w:rFonts w:asciiTheme="majorHAnsi" w:hAnsiTheme="majorHAnsi"/>
          <w:szCs w:val="24"/>
        </w:rPr>
        <w:t>. Как организовать урок, рационально использовать время, отведенное на урок</w:t>
      </w:r>
      <w:proofErr w:type="gramStart"/>
      <w:r w:rsidRPr="008F0C74">
        <w:rPr>
          <w:rFonts w:asciiTheme="majorHAnsi" w:hAnsiTheme="majorHAnsi"/>
          <w:szCs w:val="24"/>
        </w:rPr>
        <w:t>?</w:t>
      </w:r>
      <w:r w:rsidR="00B0492F">
        <w:rPr>
          <w:rFonts w:asciiTheme="majorHAnsi" w:hAnsiTheme="majorHAnsi"/>
          <w:szCs w:val="24"/>
        </w:rPr>
        <w:t>П</w:t>
      </w:r>
      <w:proofErr w:type="gramEnd"/>
      <w:r w:rsidR="00B0492F" w:rsidRPr="008F0C74">
        <w:rPr>
          <w:rFonts w:asciiTheme="majorHAnsi" w:hAnsiTheme="majorHAnsi"/>
          <w:szCs w:val="24"/>
        </w:rPr>
        <w:t>реподавателю</w:t>
      </w:r>
      <w:r w:rsidRPr="008F0C74">
        <w:rPr>
          <w:rFonts w:asciiTheme="majorHAnsi" w:hAnsiTheme="majorHAnsi"/>
          <w:szCs w:val="24"/>
        </w:rPr>
        <w:t xml:space="preserve"> необходимо продумать и спланировать так организацию всего урока, чтобы не допустить на нём суматоху, хаотичность, потерю времени и концентрации внимания у </w:t>
      </w:r>
      <w:r w:rsidR="00B0492F" w:rsidRPr="008F0C74">
        <w:rPr>
          <w:rFonts w:asciiTheme="majorHAnsi" w:hAnsiTheme="majorHAnsi"/>
          <w:szCs w:val="24"/>
        </w:rPr>
        <w:t>обучающихся</w:t>
      </w:r>
      <w:r w:rsidRPr="008F0C74">
        <w:rPr>
          <w:rFonts w:asciiTheme="majorHAnsi" w:hAnsiTheme="majorHAnsi"/>
          <w:szCs w:val="24"/>
        </w:rPr>
        <w:t>, а для этого надо помнить психологические требования к уроку.</w:t>
      </w:r>
    </w:p>
    <w:p w:rsidR="008F0C74" w:rsidRPr="008F0C74" w:rsidRDefault="008F0C74" w:rsidP="0026787D">
      <w:pPr>
        <w:pStyle w:val="a6"/>
        <w:ind w:firstLine="709"/>
        <w:jc w:val="both"/>
        <w:rPr>
          <w:rFonts w:asciiTheme="majorHAnsi" w:hAnsiTheme="majorHAnsi"/>
          <w:szCs w:val="24"/>
        </w:rPr>
      </w:pPr>
      <w:r w:rsidRPr="008F0C74">
        <w:rPr>
          <w:rFonts w:asciiTheme="majorHAnsi" w:hAnsiTheme="majorHAnsi"/>
          <w:szCs w:val="24"/>
        </w:rPr>
        <w:t xml:space="preserve">Итак, компьютерные технологии помогают сделать работу на уроке интересной, повышают мотивацию </w:t>
      </w:r>
      <w:r w:rsidR="00B0492F">
        <w:rPr>
          <w:rFonts w:asciiTheme="majorHAnsi" w:hAnsiTheme="majorHAnsi"/>
          <w:szCs w:val="24"/>
        </w:rPr>
        <w:t>студента</w:t>
      </w:r>
      <w:r w:rsidRPr="008F0C74">
        <w:rPr>
          <w:rFonts w:asciiTheme="majorHAnsi" w:hAnsiTheme="majorHAnsi"/>
          <w:szCs w:val="24"/>
        </w:rPr>
        <w:t>, ускоряют подготовку к уроку и приносят удовлетворение своей работой. Очевидно, что развитие познавательных способ</w:t>
      </w:r>
      <w:r w:rsidR="00687EBE">
        <w:rPr>
          <w:rFonts w:asciiTheme="majorHAnsi" w:hAnsiTheme="majorHAnsi"/>
          <w:szCs w:val="24"/>
        </w:rPr>
        <w:t>ностей и творческой активности</w:t>
      </w:r>
      <w:r w:rsidRPr="008F0C74">
        <w:rPr>
          <w:rFonts w:asciiTheme="majorHAnsi" w:hAnsiTheme="majorHAnsi"/>
          <w:szCs w:val="24"/>
        </w:rPr>
        <w:t>обучающихся на уроках сегодня находятся в прямой зависимости от использования инновационных технологий в преподавании предмета.</w:t>
      </w:r>
      <w:r w:rsidR="00687EBE">
        <w:rPr>
          <w:rFonts w:asciiTheme="majorHAnsi" w:hAnsiTheme="majorHAnsi"/>
          <w:szCs w:val="24"/>
        </w:rPr>
        <w:t xml:space="preserve"> Студент</w:t>
      </w:r>
      <w:r w:rsidRPr="008F0C74">
        <w:rPr>
          <w:rFonts w:asciiTheme="majorHAnsi" w:hAnsiTheme="majorHAnsi"/>
          <w:szCs w:val="24"/>
        </w:rPr>
        <w:t xml:space="preserve"> становится активным, заинтересованным, равноправным участником обучения. Он   отходит от стандартного мышления, стереотипа действий, что позволяет развить стремление к знаниям, повышается мотивация к обучению. При сочетании И</w:t>
      </w:r>
      <w:proofErr w:type="gramStart"/>
      <w:r w:rsidRPr="008F0C74">
        <w:rPr>
          <w:rFonts w:asciiTheme="majorHAnsi" w:hAnsiTheme="majorHAnsi"/>
          <w:szCs w:val="24"/>
        </w:rPr>
        <w:t>КТ с тр</w:t>
      </w:r>
      <w:proofErr w:type="gramEnd"/>
      <w:r w:rsidRPr="008F0C74">
        <w:rPr>
          <w:rFonts w:asciiTheme="majorHAnsi" w:hAnsiTheme="majorHAnsi"/>
          <w:szCs w:val="24"/>
        </w:rPr>
        <w:t>адиционными и нетрадиционными методами и приемами обучения у детей развивается образное, систематическое и логическое мышление. Использование такого подхода в преподавании истории является важным средством для формирования личности, гуманного отношения ко всему живому, творческого воспитания и развития личности.</w:t>
      </w:r>
    </w:p>
    <w:p w:rsidR="008F0C74" w:rsidRDefault="008F0C74" w:rsidP="0026787D">
      <w:pPr>
        <w:pStyle w:val="a6"/>
        <w:ind w:firstLine="709"/>
        <w:jc w:val="both"/>
        <w:rPr>
          <w:rFonts w:asciiTheme="majorHAnsi" w:hAnsiTheme="majorHAnsi"/>
          <w:szCs w:val="24"/>
        </w:rPr>
      </w:pPr>
      <w:r w:rsidRPr="008F0C74">
        <w:rPr>
          <w:rFonts w:asciiTheme="majorHAnsi" w:hAnsiTheme="majorHAnsi"/>
          <w:szCs w:val="24"/>
        </w:rPr>
        <w:t xml:space="preserve">Однако, </w:t>
      </w:r>
      <w:r w:rsidR="00687EBE" w:rsidRPr="008F0C74">
        <w:rPr>
          <w:rFonts w:asciiTheme="majorHAnsi" w:hAnsiTheme="majorHAnsi"/>
          <w:szCs w:val="24"/>
        </w:rPr>
        <w:t>преподавателю</w:t>
      </w:r>
      <w:r w:rsidRPr="008F0C74">
        <w:rPr>
          <w:rFonts w:asciiTheme="majorHAnsi" w:hAnsiTheme="majorHAnsi"/>
          <w:szCs w:val="24"/>
        </w:rPr>
        <w:t xml:space="preserve">, использующему ИКТ на уроках, не следует забывать, что в основе любого учебного процесса лежат педагогические технологии. Информационные образовательные ресурсы должны не заменить их, а помочь стать более результативными. Они позволяют оптимизировать трудозатраты </w:t>
      </w:r>
      <w:r w:rsidR="00687EBE" w:rsidRPr="008F0C74">
        <w:rPr>
          <w:rFonts w:asciiTheme="majorHAnsi" w:hAnsiTheme="majorHAnsi"/>
          <w:szCs w:val="24"/>
        </w:rPr>
        <w:t>преподавателя</w:t>
      </w:r>
      <w:r w:rsidRPr="008F0C74">
        <w:rPr>
          <w:rFonts w:asciiTheme="majorHAnsi" w:hAnsiTheme="majorHAnsi"/>
          <w:szCs w:val="24"/>
        </w:rPr>
        <w:t xml:space="preserve">, чтобы учебный процесс стал более эффективным. Информационные технологии призваны разгрузить </w:t>
      </w:r>
      <w:r w:rsidR="00687EBE" w:rsidRPr="008F0C74">
        <w:rPr>
          <w:rFonts w:asciiTheme="majorHAnsi" w:hAnsiTheme="majorHAnsi"/>
          <w:szCs w:val="24"/>
        </w:rPr>
        <w:t>педагога</w:t>
      </w:r>
      <w:r w:rsidRPr="008F0C74">
        <w:rPr>
          <w:rFonts w:asciiTheme="majorHAnsi" w:hAnsiTheme="majorHAnsi"/>
          <w:szCs w:val="24"/>
        </w:rPr>
        <w:t xml:space="preserve"> и помочь ему сосредоточиться на индивидуальной и творческой работе – отвечать на “каверзные” вопросы активных </w:t>
      </w:r>
      <w:r w:rsidR="00687EBE">
        <w:rPr>
          <w:rFonts w:asciiTheme="majorHAnsi" w:hAnsiTheme="majorHAnsi"/>
          <w:szCs w:val="24"/>
        </w:rPr>
        <w:t>студентов</w:t>
      </w:r>
      <w:r w:rsidRPr="008F0C74">
        <w:rPr>
          <w:rFonts w:asciiTheme="majorHAnsi" w:hAnsiTheme="majorHAnsi"/>
          <w:szCs w:val="24"/>
        </w:rPr>
        <w:t xml:space="preserve"> и наоборот, пытаться “расшевелить”, “подтянуть” самых слабых и пассивных.</w:t>
      </w:r>
    </w:p>
    <w:p w:rsidR="008F0C74" w:rsidRPr="008F0C74" w:rsidRDefault="008F0C74" w:rsidP="0026787D">
      <w:pPr>
        <w:pStyle w:val="a6"/>
        <w:ind w:firstLine="709"/>
        <w:jc w:val="both"/>
        <w:rPr>
          <w:rFonts w:asciiTheme="majorHAnsi" w:hAnsiTheme="majorHAnsi"/>
          <w:szCs w:val="24"/>
        </w:rPr>
      </w:pPr>
      <w:r w:rsidRPr="008F0C74">
        <w:rPr>
          <w:rFonts w:asciiTheme="majorHAnsi" w:hAnsiTheme="majorHAnsi"/>
          <w:szCs w:val="24"/>
        </w:rPr>
        <w:t xml:space="preserve">В заключение хотелось бы сказать, что современный педагог просто обязан уметь работать с современными средствами обучения хотя бы ради того, чтобы обеспечить одно из главнейших прав – право на качественное образование. Сегодня </w:t>
      </w:r>
      <w:r w:rsidR="00687EBE" w:rsidRPr="008F0C74">
        <w:rPr>
          <w:rFonts w:asciiTheme="majorHAnsi" w:hAnsiTheme="majorHAnsi"/>
          <w:szCs w:val="24"/>
        </w:rPr>
        <w:t>преподаватель</w:t>
      </w:r>
      <w:r w:rsidRPr="008F0C74">
        <w:rPr>
          <w:rFonts w:asciiTheme="majorHAnsi" w:hAnsiTheme="majorHAnsi"/>
          <w:szCs w:val="24"/>
        </w:rPr>
        <w:t xml:space="preserve">, действующий в рамках привычной “меловой технологии”, существенно уступает своим коллегам, ведущим занятия с использованием </w:t>
      </w:r>
      <w:proofErr w:type="spellStart"/>
      <w:r w:rsidRPr="008F0C74">
        <w:rPr>
          <w:rFonts w:asciiTheme="majorHAnsi" w:hAnsiTheme="majorHAnsi"/>
          <w:szCs w:val="24"/>
        </w:rPr>
        <w:t>мультимедиапроектора</w:t>
      </w:r>
      <w:proofErr w:type="spellEnd"/>
      <w:r w:rsidRPr="008F0C74">
        <w:rPr>
          <w:rFonts w:asciiTheme="majorHAnsi" w:hAnsiTheme="majorHAnsi"/>
          <w:szCs w:val="24"/>
        </w:rPr>
        <w:t>, интерактивной доски и компьютера.</w:t>
      </w:r>
    </w:p>
    <w:p w:rsidR="008F0C74" w:rsidRPr="008F0C74" w:rsidRDefault="008F0C74" w:rsidP="0026787D">
      <w:pPr>
        <w:pStyle w:val="a6"/>
        <w:ind w:firstLine="709"/>
        <w:jc w:val="both"/>
        <w:rPr>
          <w:rFonts w:asciiTheme="majorHAnsi" w:hAnsiTheme="majorHAnsi"/>
          <w:szCs w:val="24"/>
        </w:rPr>
      </w:pPr>
    </w:p>
    <w:sectPr w:rsidR="008F0C74" w:rsidRPr="008F0C74" w:rsidSect="008D2A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0F13"/>
    <w:multiLevelType w:val="hybridMultilevel"/>
    <w:tmpl w:val="866A2E40"/>
    <w:lvl w:ilvl="0" w:tplc="F7F6534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A2C01"/>
    <w:multiLevelType w:val="hybridMultilevel"/>
    <w:tmpl w:val="5AAA9388"/>
    <w:lvl w:ilvl="0" w:tplc="F7F6534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2A55"/>
    <w:rsid w:val="000A5EA9"/>
    <w:rsid w:val="0026787D"/>
    <w:rsid w:val="00270926"/>
    <w:rsid w:val="0032501C"/>
    <w:rsid w:val="00687EBE"/>
    <w:rsid w:val="00715ACB"/>
    <w:rsid w:val="007761EA"/>
    <w:rsid w:val="007F0F5F"/>
    <w:rsid w:val="008D2A55"/>
    <w:rsid w:val="008F0C74"/>
    <w:rsid w:val="00B0492F"/>
    <w:rsid w:val="00B86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A5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F0C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12k</cp:lastModifiedBy>
  <cp:revision>4</cp:revision>
  <cp:lastPrinted>2018-10-19T08:29:00Z</cp:lastPrinted>
  <dcterms:created xsi:type="dcterms:W3CDTF">2018-10-18T20:27:00Z</dcterms:created>
  <dcterms:modified xsi:type="dcterms:W3CDTF">2018-10-22T05:03:00Z</dcterms:modified>
</cp:coreProperties>
</file>